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B97" w:rsidRDefault="004A1B97" w:rsidP="004A1B97">
      <w:pPr>
        <w:spacing w:line="360" w:lineRule="auto"/>
        <w:contextualSpacing w:val="0"/>
        <w:jc w:val="left"/>
        <w:rPr>
          <w:b/>
          <w:lang w:val="es-ES"/>
        </w:rPr>
      </w:pPr>
    </w:p>
    <w:p w:rsidR="004A1B97" w:rsidRDefault="004A1B97" w:rsidP="0088403F">
      <w:pPr>
        <w:spacing w:line="360" w:lineRule="auto"/>
        <w:contextualSpacing w:val="0"/>
        <w:jc w:val="center"/>
        <w:rPr>
          <w:b/>
          <w:lang w:val="es-ES"/>
        </w:rPr>
      </w:pPr>
    </w:p>
    <w:p w:rsidR="0088403F" w:rsidRPr="0088403F" w:rsidRDefault="0088403F" w:rsidP="0088403F">
      <w:pPr>
        <w:spacing w:line="360" w:lineRule="auto"/>
        <w:contextualSpacing w:val="0"/>
        <w:jc w:val="center"/>
        <w:rPr>
          <w:b/>
          <w:lang w:val="es-ES"/>
        </w:rPr>
      </w:pPr>
      <w:r w:rsidRPr="0088403F">
        <w:rPr>
          <w:b/>
          <w:lang w:val="es-ES"/>
        </w:rPr>
        <w:t>Instrucciones para el diario de aprendizaje</w:t>
      </w:r>
    </w:p>
    <w:p w:rsidR="0088403F" w:rsidRPr="00244AD7" w:rsidRDefault="0088403F" w:rsidP="0088403F">
      <w:pPr>
        <w:contextualSpacing w:val="0"/>
        <w:rPr>
          <w:lang w:val="es-ES"/>
        </w:rPr>
      </w:pPr>
      <w:r w:rsidRPr="0088403F">
        <w:rPr>
          <w:lang w:val="es-ES"/>
        </w:rPr>
        <w:t xml:space="preserve">El diario de aprendizaje es una herramienta útil para pensar sobre tu aprendizaje y tomar decisiones para mejorarlo. Sugerimos una estructura para reflexionar </w:t>
      </w:r>
      <w:r w:rsidR="00452F08">
        <w:rPr>
          <w:lang w:val="es-ES"/>
        </w:rPr>
        <w:t xml:space="preserve">sobre </w:t>
      </w:r>
      <w:r w:rsidRPr="0088403F">
        <w:rPr>
          <w:lang w:val="es-ES"/>
        </w:rPr>
        <w:t>tus ideas y sentimientos que te facilitar</w:t>
      </w:r>
      <w:r>
        <w:rPr>
          <w:lang w:val="es-ES"/>
        </w:rPr>
        <w:t>án el proceso</w:t>
      </w:r>
      <w:r w:rsidRPr="0088403F">
        <w:rPr>
          <w:lang w:val="es-ES"/>
        </w:rPr>
        <w:t xml:space="preserve">. </w:t>
      </w:r>
      <w:r w:rsidRPr="00244AD7">
        <w:rPr>
          <w:lang w:val="es-ES"/>
        </w:rPr>
        <w:t xml:space="preserve">A la derecha hay espacios vacíos para tus dibujos. </w:t>
      </w:r>
      <w:r w:rsidRPr="0088403F">
        <w:rPr>
          <w:lang w:val="es-ES"/>
        </w:rPr>
        <w:t xml:space="preserve">Puedes crear espacios para dibujar añadiendo líneas a cualquier recuadro. Siéntete libre no solo de escribir, sino también de </w:t>
      </w:r>
      <w:r w:rsidR="00452F08">
        <w:rPr>
          <w:lang w:val="es-ES"/>
        </w:rPr>
        <w:t>hacer</w:t>
      </w:r>
      <w:r w:rsidRPr="0088403F">
        <w:rPr>
          <w:lang w:val="es-ES"/>
        </w:rPr>
        <w:t xml:space="preserve"> esquemas o dibujos. </w:t>
      </w:r>
      <w:proofErr w:type="gramStart"/>
      <w:r w:rsidRPr="0088403F">
        <w:rPr>
          <w:lang w:val="es-ES"/>
        </w:rPr>
        <w:t>Es</w:t>
      </w:r>
      <w:proofErr w:type="gramEnd"/>
      <w:r w:rsidRPr="0088403F">
        <w:rPr>
          <w:lang w:val="es-ES"/>
        </w:rPr>
        <w:t xml:space="preserve"> especialmente importante para los que utilizan el aprendizaje visual. </w:t>
      </w:r>
      <w:r>
        <w:rPr>
          <w:lang w:val="es-ES"/>
        </w:rPr>
        <w:t xml:space="preserve">No te preocupes </w:t>
      </w:r>
      <w:r w:rsidR="00452F08">
        <w:rPr>
          <w:lang w:val="es-ES"/>
        </w:rPr>
        <w:t>por la</w:t>
      </w:r>
      <w:r>
        <w:rPr>
          <w:lang w:val="es-ES"/>
        </w:rPr>
        <w:t xml:space="preserve"> calidad de los dibujos. </w:t>
      </w:r>
      <w:r w:rsidRPr="00244AD7">
        <w:rPr>
          <w:lang w:val="es-ES"/>
        </w:rPr>
        <w:t xml:space="preserve">No importa. </w:t>
      </w:r>
      <w:r w:rsidRPr="0088403F">
        <w:rPr>
          <w:lang w:val="es-ES"/>
        </w:rPr>
        <w:t xml:space="preserve">Dibujar puede ayudarte a </w:t>
      </w:r>
      <w:r w:rsidR="00DB3B13" w:rsidRPr="0088403F">
        <w:rPr>
          <w:lang w:val="es-ES"/>
        </w:rPr>
        <w:t>organizar</w:t>
      </w:r>
      <w:r w:rsidRPr="0088403F">
        <w:rPr>
          <w:lang w:val="es-ES"/>
        </w:rPr>
        <w:t xml:space="preserve"> y expresar tus ideas y sentimientos. </w:t>
      </w:r>
      <w:r w:rsidRPr="00244AD7">
        <w:rPr>
          <w:lang w:val="es-ES"/>
        </w:rPr>
        <w:t xml:space="preserve">Puede ayudarte a escribir. </w:t>
      </w:r>
    </w:p>
    <w:p w:rsidR="0088403F" w:rsidRPr="00244AD7" w:rsidRDefault="0088403F" w:rsidP="0088403F">
      <w:pPr>
        <w:contextualSpacing w:val="0"/>
        <w:rPr>
          <w:lang w:val="es-ES"/>
        </w:rPr>
      </w:pPr>
    </w:p>
    <w:p w:rsidR="00801B11" w:rsidRPr="00801B11" w:rsidRDefault="0088403F" w:rsidP="0088403F">
      <w:pPr>
        <w:contextualSpacing w:val="0"/>
        <w:rPr>
          <w:lang w:val="es-ES"/>
        </w:rPr>
      </w:pPr>
      <w:r w:rsidRPr="0088403F">
        <w:rPr>
          <w:lang w:val="es-ES"/>
        </w:rPr>
        <w:t>Si de</w:t>
      </w:r>
      <w:r w:rsidR="00801B11">
        <w:rPr>
          <w:lang w:val="es-ES"/>
        </w:rPr>
        <w:t xml:space="preserve"> verdad quieres mejorar tu apre</w:t>
      </w:r>
      <w:r w:rsidRPr="0088403F">
        <w:rPr>
          <w:lang w:val="es-ES"/>
        </w:rPr>
        <w:t xml:space="preserve">ndizaje, deberías escribir en tu diario de aprendizaje todos los días durante tres semanas por lo menos. </w:t>
      </w:r>
      <w:r w:rsidRPr="00244AD7">
        <w:rPr>
          <w:lang w:val="es-ES"/>
        </w:rPr>
        <w:t xml:space="preserve">Te ayudará a establecer el hábito de la reflexión. </w:t>
      </w:r>
      <w:r w:rsidRPr="0088403F">
        <w:rPr>
          <w:lang w:val="es-ES"/>
        </w:rPr>
        <w:t xml:space="preserve">Después podrás hacerlo una o dos veces a la semana. </w:t>
      </w:r>
      <w:r w:rsidR="00801B11" w:rsidRPr="00801B11">
        <w:rPr>
          <w:lang w:val="es-ES"/>
        </w:rPr>
        <w:t xml:space="preserve">Por supuesto, te </w:t>
      </w:r>
      <w:r w:rsidR="00801B11">
        <w:rPr>
          <w:lang w:val="es-ES"/>
        </w:rPr>
        <w:t>requerirá</w:t>
      </w:r>
      <w:r w:rsidR="00801B11" w:rsidRPr="00801B11">
        <w:rPr>
          <w:lang w:val="es-ES"/>
        </w:rPr>
        <w:t xml:space="preserve"> tiempo y esf</w:t>
      </w:r>
      <w:r w:rsidR="00801B11">
        <w:rPr>
          <w:lang w:val="es-ES"/>
        </w:rPr>
        <w:t xml:space="preserve">uerzo, sobre todo al principio, pero por favor, sé persistente y empújate a hacerlo. </w:t>
      </w:r>
      <w:r w:rsidR="00801B11" w:rsidRPr="00801B11">
        <w:rPr>
          <w:lang w:val="es-ES"/>
        </w:rPr>
        <w:t xml:space="preserve">Es una herramienta muy </w:t>
      </w:r>
      <w:r w:rsidR="00DB3B13" w:rsidRPr="00801B11">
        <w:rPr>
          <w:lang w:val="es-ES"/>
        </w:rPr>
        <w:t>poderosa</w:t>
      </w:r>
      <w:r w:rsidR="00801B11" w:rsidRPr="00801B11">
        <w:rPr>
          <w:lang w:val="es-ES"/>
        </w:rPr>
        <w:t xml:space="preserve"> si se utiliza bien.</w:t>
      </w:r>
    </w:p>
    <w:p w:rsidR="0088403F" w:rsidRPr="00801B11" w:rsidRDefault="00801B11" w:rsidP="0088403F">
      <w:pPr>
        <w:contextualSpacing w:val="0"/>
        <w:rPr>
          <w:lang w:val="es-ES"/>
        </w:rPr>
      </w:pPr>
      <w:r w:rsidRPr="00801B11">
        <w:rPr>
          <w:lang w:val="es-ES"/>
        </w:rPr>
        <w:t xml:space="preserve"> </w:t>
      </w:r>
    </w:p>
    <w:p w:rsidR="0088403F" w:rsidRPr="00244AD7" w:rsidRDefault="00801B11" w:rsidP="0088403F">
      <w:pPr>
        <w:contextualSpacing w:val="0"/>
        <w:rPr>
          <w:lang w:val="es-ES"/>
        </w:rPr>
      </w:pPr>
      <w:r w:rsidRPr="00801B11">
        <w:rPr>
          <w:lang w:val="es-ES"/>
        </w:rPr>
        <w:t xml:space="preserve">No necesitas escribir </w:t>
      </w:r>
      <w:r>
        <w:rPr>
          <w:lang w:val="es-ES"/>
        </w:rPr>
        <w:t>redacciones largas</w:t>
      </w:r>
      <w:r w:rsidRPr="00801B11">
        <w:rPr>
          <w:lang w:val="es-ES"/>
        </w:rPr>
        <w:t xml:space="preserve">. Debe ser una reflexión muy corta en varias frases. </w:t>
      </w:r>
    </w:p>
    <w:p w:rsidR="00801B11" w:rsidRDefault="00801B11" w:rsidP="0088403F">
      <w:pPr>
        <w:contextualSpacing w:val="0"/>
        <w:rPr>
          <w:lang w:val="es-ES"/>
        </w:rPr>
      </w:pPr>
    </w:p>
    <w:p w:rsidR="0088403F" w:rsidRPr="00801B11" w:rsidRDefault="00801B11" w:rsidP="0088403F">
      <w:pPr>
        <w:contextualSpacing w:val="0"/>
        <w:rPr>
          <w:lang w:val="es-ES"/>
        </w:rPr>
      </w:pPr>
      <w:r w:rsidRPr="00801B11">
        <w:rPr>
          <w:lang w:val="es-ES"/>
        </w:rPr>
        <w:t>Por favor, mira el ejemplo</w:t>
      </w:r>
      <w:r w:rsidR="0088403F" w:rsidRPr="00801B11">
        <w:rPr>
          <w:lang w:val="es-ES"/>
        </w:rPr>
        <w:t>:</w:t>
      </w:r>
    </w:p>
    <w:p w:rsidR="0088403F" w:rsidRPr="00801B11" w:rsidRDefault="0088403F" w:rsidP="0088403F">
      <w:pPr>
        <w:spacing w:line="360" w:lineRule="auto"/>
        <w:ind w:firstLine="851"/>
        <w:contextualSpacing w:val="0"/>
        <w:rPr>
          <w:lang w:val="es-ES"/>
        </w:rPr>
      </w:pPr>
      <w:r w:rsidRPr="00801B11">
        <w:rPr>
          <w:lang w:val="es-ES"/>
        </w:rPr>
        <w:br w:type="page"/>
      </w:r>
    </w:p>
    <w:p w:rsidR="0088403F" w:rsidRPr="00801B11" w:rsidRDefault="00847832" w:rsidP="0088403F">
      <w:pPr>
        <w:contextualSpacing w:val="0"/>
        <w:jc w:val="center"/>
        <w:rPr>
          <w:b/>
          <w:lang w:val="es-ES"/>
        </w:rPr>
      </w:pPr>
      <w:r>
        <w:rPr>
          <w:b/>
          <w:lang w:val="es-ES"/>
        </w:rPr>
        <w:lastRenderedPageBreak/>
        <w:t>Ejemplo de diario de aprendizaje</w:t>
      </w:r>
    </w:p>
    <w:p w:rsidR="0088403F" w:rsidRPr="00801B11" w:rsidRDefault="0088403F" w:rsidP="0088403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5"/>
        <w:gridCol w:w="4335"/>
      </w:tblGrid>
      <w:tr w:rsidR="0088403F" w:rsidTr="004A1B97">
        <w:tc>
          <w:tcPr>
            <w:tcW w:w="4385" w:type="dxa"/>
          </w:tcPr>
          <w:p w:rsidR="0088403F" w:rsidRPr="00847832" w:rsidRDefault="00847832" w:rsidP="00FC3B82">
            <w:pPr>
              <w:ind w:firstLine="0"/>
              <w:rPr>
                <w:b/>
                <w:lang w:val="es-ES"/>
              </w:rPr>
            </w:pPr>
            <w:r w:rsidRPr="00847832">
              <w:rPr>
                <w:b/>
                <w:lang w:val="es-ES"/>
              </w:rPr>
              <w:t>Hoy he aprendido</w:t>
            </w:r>
            <w:r w:rsidR="0088403F" w:rsidRPr="00847832">
              <w:rPr>
                <w:b/>
                <w:lang w:val="es-ES"/>
              </w:rPr>
              <w:t>:</w:t>
            </w:r>
          </w:p>
          <w:p w:rsidR="0088403F" w:rsidRPr="00847832" w:rsidRDefault="00847832" w:rsidP="00FC3B82">
            <w:pPr>
              <w:ind w:firstLine="0"/>
              <w:contextualSpacing w:val="0"/>
              <w:rPr>
                <w:lang w:val="es-ES"/>
              </w:rPr>
            </w:pPr>
            <w:r w:rsidRPr="00847832">
              <w:rPr>
                <w:lang w:val="es-ES"/>
              </w:rPr>
              <w:t xml:space="preserve">No </w:t>
            </w:r>
            <w:r w:rsidR="00656976">
              <w:rPr>
                <w:lang w:val="es-ES"/>
              </w:rPr>
              <w:t xml:space="preserve">escribas </w:t>
            </w:r>
            <w:r w:rsidRPr="00847832">
              <w:rPr>
                <w:lang w:val="es-ES"/>
              </w:rPr>
              <w:t xml:space="preserve">una “historia” </w:t>
            </w:r>
            <w:r w:rsidR="00DB3B13" w:rsidRPr="00847832">
              <w:rPr>
                <w:lang w:val="es-ES"/>
              </w:rPr>
              <w:t>sobre</w:t>
            </w:r>
            <w:r w:rsidRPr="00847832">
              <w:rPr>
                <w:lang w:val="es-ES"/>
              </w:rPr>
              <w:t xml:space="preserve"> lo que has hecho, simplemente lo que has aprendido</w:t>
            </w:r>
            <w:r w:rsidR="0088403F" w:rsidRPr="00847832">
              <w:rPr>
                <w:lang w:val="es-ES"/>
              </w:rPr>
              <w:t xml:space="preserve">: </w:t>
            </w:r>
          </w:p>
          <w:p w:rsidR="00847832" w:rsidRPr="00244AD7" w:rsidRDefault="00847832" w:rsidP="00FC3B82">
            <w:pPr>
              <w:ind w:firstLine="0"/>
              <w:contextualSpacing w:val="0"/>
              <w:rPr>
                <w:i/>
                <w:lang w:val="es-ES"/>
              </w:rPr>
            </w:pPr>
            <w:r w:rsidRPr="00847832">
              <w:rPr>
                <w:i/>
                <w:lang w:val="es-ES"/>
              </w:rPr>
              <w:t xml:space="preserve">He aprendido a calcular el </w:t>
            </w:r>
            <w:r w:rsidR="00DB3B13" w:rsidRPr="00847832">
              <w:rPr>
                <w:i/>
                <w:lang w:val="es-ES"/>
              </w:rPr>
              <w:t>área</w:t>
            </w:r>
            <w:r w:rsidRPr="00847832">
              <w:rPr>
                <w:i/>
                <w:lang w:val="es-ES"/>
              </w:rPr>
              <w:t xml:space="preserve"> de un triángulo. </w:t>
            </w:r>
          </w:p>
          <w:p w:rsidR="0088403F" w:rsidRPr="00244AD7" w:rsidRDefault="00847832" w:rsidP="00FC3B82">
            <w:pPr>
              <w:ind w:firstLine="0"/>
              <w:contextualSpacing w:val="0"/>
              <w:rPr>
                <w:lang w:val="es-ES"/>
              </w:rPr>
            </w:pPr>
            <w:r w:rsidRPr="00847832">
              <w:rPr>
                <w:i/>
                <w:lang w:val="es-ES"/>
              </w:rPr>
              <w:t xml:space="preserve">He entendido la utilidad de conocer la fórmula en mi vida diaria. </w:t>
            </w:r>
          </w:p>
        </w:tc>
        <w:tc>
          <w:tcPr>
            <w:tcW w:w="4335" w:type="dxa"/>
          </w:tcPr>
          <w:p w:rsidR="0088403F" w:rsidRDefault="000411CB" w:rsidP="00FC3B82">
            <w:pPr>
              <w:ind w:firstLine="10"/>
            </w:pPr>
            <w:r>
              <w:object w:dxaOrig="5234" w:dyaOrig="26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167pt;height:75.05pt" o:ole="">
                  <v:imagedata r:id="rId7" o:title=""/>
                </v:shape>
                <o:OLEObject Type="Embed" ProgID="PBrush" ShapeID="_x0000_i1055" DrawAspect="Content" ObjectID="_1578918953" r:id="rId8"/>
              </w:object>
            </w:r>
          </w:p>
          <w:p w:rsidR="0088403F" w:rsidRDefault="0088403F" w:rsidP="00FC3B82">
            <w:pPr>
              <w:ind w:firstLine="10"/>
            </w:pPr>
          </w:p>
        </w:tc>
      </w:tr>
      <w:tr w:rsidR="0088403F" w:rsidRPr="00D12199" w:rsidTr="004A1B97">
        <w:tc>
          <w:tcPr>
            <w:tcW w:w="4385" w:type="dxa"/>
          </w:tcPr>
          <w:p w:rsidR="0088403F" w:rsidRPr="00847832" w:rsidRDefault="00847832" w:rsidP="00FC3B82">
            <w:pPr>
              <w:ind w:firstLine="0"/>
              <w:contextualSpacing w:val="0"/>
              <w:rPr>
                <w:b/>
                <w:lang w:val="es-ES"/>
              </w:rPr>
            </w:pPr>
            <w:r w:rsidRPr="00847832">
              <w:rPr>
                <w:b/>
                <w:lang w:val="es-ES"/>
              </w:rPr>
              <w:t xml:space="preserve">Mi pensamiento y sentimiento sobre </w:t>
            </w:r>
            <w:r w:rsidR="0038496A" w:rsidRPr="00847832">
              <w:rPr>
                <w:b/>
                <w:lang w:val="es-ES"/>
              </w:rPr>
              <w:t>esto</w:t>
            </w:r>
            <w:r w:rsidR="0088403F" w:rsidRPr="00847832">
              <w:rPr>
                <w:b/>
                <w:lang w:val="es-ES"/>
              </w:rPr>
              <w:t>:</w:t>
            </w:r>
          </w:p>
          <w:p w:rsidR="0088403F" w:rsidRPr="00847832" w:rsidRDefault="00847832" w:rsidP="00FC3B82">
            <w:pPr>
              <w:ind w:firstLine="0"/>
              <w:contextualSpacing w:val="0"/>
              <w:rPr>
                <w:lang w:val="es-ES"/>
              </w:rPr>
            </w:pPr>
            <w:r w:rsidRPr="00847832">
              <w:rPr>
                <w:lang w:val="es-ES"/>
              </w:rPr>
              <w:t xml:space="preserve">Describe </w:t>
            </w:r>
            <w:r>
              <w:rPr>
                <w:lang w:val="es-ES"/>
              </w:rPr>
              <w:t xml:space="preserve">que sentías y pensabas </w:t>
            </w:r>
            <w:r w:rsidRPr="00847832">
              <w:rPr>
                <w:lang w:val="es-ES"/>
              </w:rPr>
              <w:t>cuando estabas aprendiendo</w:t>
            </w:r>
            <w:r w:rsidR="0088403F" w:rsidRPr="00847832">
              <w:rPr>
                <w:lang w:val="es-ES"/>
              </w:rPr>
              <w:t xml:space="preserve">. </w:t>
            </w:r>
          </w:p>
          <w:p w:rsidR="0088403F" w:rsidRPr="00847832" w:rsidRDefault="0088403F" w:rsidP="00FC3B82">
            <w:pPr>
              <w:ind w:firstLine="0"/>
              <w:contextualSpacing w:val="0"/>
              <w:rPr>
                <w:lang w:val="es-ES"/>
              </w:rPr>
            </w:pPr>
          </w:p>
          <w:p w:rsidR="00694B83" w:rsidRPr="00244AD7" w:rsidRDefault="00DB3B13" w:rsidP="00FC3B82">
            <w:pPr>
              <w:ind w:firstLine="0"/>
              <w:contextualSpacing w:val="0"/>
              <w:rPr>
                <w:i/>
                <w:lang w:val="es-ES"/>
              </w:rPr>
            </w:pPr>
            <w:r w:rsidRPr="00694B83">
              <w:rPr>
                <w:i/>
                <w:lang w:val="es-ES"/>
              </w:rPr>
              <w:t>Mi primer pensamiento fue</w:t>
            </w:r>
            <w:r w:rsidR="0088403F" w:rsidRPr="00694B83">
              <w:rPr>
                <w:i/>
                <w:lang w:val="es-ES"/>
              </w:rPr>
              <w:t xml:space="preserve"> “</w:t>
            </w:r>
            <w:r w:rsidR="00694B83" w:rsidRPr="00694B83">
              <w:rPr>
                <w:i/>
                <w:lang w:val="es-ES"/>
              </w:rPr>
              <w:t xml:space="preserve">¿Para qué necesito </w:t>
            </w:r>
            <w:r w:rsidR="00694B83">
              <w:rPr>
                <w:i/>
                <w:lang w:val="es-ES"/>
              </w:rPr>
              <w:t>esto?</w:t>
            </w:r>
            <w:r w:rsidR="0088403F" w:rsidRPr="00694B83">
              <w:rPr>
                <w:i/>
                <w:lang w:val="es-ES"/>
              </w:rPr>
              <w:t xml:space="preserve"> </w:t>
            </w:r>
            <w:r w:rsidR="00694B83" w:rsidRPr="00694B83">
              <w:rPr>
                <w:i/>
                <w:lang w:val="es-ES"/>
              </w:rPr>
              <w:t xml:space="preserve">¿Qué voy a hacer con esa fórmula del área del triángulo?” </w:t>
            </w:r>
          </w:p>
          <w:p w:rsidR="0088403F" w:rsidRPr="00244AD7" w:rsidRDefault="00694B83" w:rsidP="00FC3B82">
            <w:pPr>
              <w:ind w:firstLine="0"/>
              <w:contextualSpacing w:val="0"/>
              <w:rPr>
                <w:lang w:val="es-ES"/>
              </w:rPr>
            </w:pPr>
            <w:r w:rsidRPr="001F3A62">
              <w:rPr>
                <w:i/>
                <w:lang w:val="es-ES"/>
              </w:rPr>
              <w:t xml:space="preserve">Entonces me di cuenta de que necesito colocar baldosas </w:t>
            </w:r>
            <w:r w:rsidR="00656976" w:rsidRPr="001F3A62">
              <w:rPr>
                <w:i/>
                <w:lang w:val="es-ES"/>
              </w:rPr>
              <w:t>en la parcela de mi jardín que tiene forma triangular</w:t>
            </w:r>
            <w:r w:rsidR="001F3A62" w:rsidRPr="001F3A62">
              <w:rPr>
                <w:i/>
                <w:lang w:val="es-ES"/>
              </w:rPr>
              <w:t xml:space="preserve"> y mi problema era saber cuántas baldosas necesitaba comprar.</w:t>
            </w:r>
            <w:r w:rsidR="001F3A62">
              <w:rPr>
                <w:i/>
                <w:lang w:val="es-ES"/>
              </w:rPr>
              <w:t xml:space="preserve"> </w:t>
            </w:r>
            <w:r w:rsidR="00656976" w:rsidRPr="001F3A62">
              <w:rPr>
                <w:i/>
                <w:lang w:val="es-ES"/>
              </w:rPr>
              <w:t xml:space="preserve">  </w:t>
            </w:r>
          </w:p>
        </w:tc>
        <w:tc>
          <w:tcPr>
            <w:tcW w:w="4335" w:type="dxa"/>
          </w:tcPr>
          <w:p w:rsidR="0088403F" w:rsidRDefault="00FC3B82" w:rsidP="00FC3B82">
            <w:pPr>
              <w:ind w:firstLine="10"/>
            </w:pPr>
            <w:r w:rsidRPr="00F9763B">
              <w:rPr>
                <w:lang w:val="lt-LT"/>
              </w:rPr>
              <w:object w:dxaOrig="4185" w:dyaOrig="4710">
                <v:shape id="_x0000_i1126" type="#_x0000_t75" style="width:127.15pt;height:201.45pt" o:ole="">
                  <v:imagedata r:id="rId9" o:title=""/>
                </v:shape>
                <o:OLEObject Type="Embed" ProgID="PBrush" ShapeID="_x0000_i1126" DrawAspect="Content" ObjectID="_1578918954" r:id="rId10"/>
              </w:object>
            </w:r>
          </w:p>
          <w:p w:rsidR="0088403F" w:rsidRPr="0098059D" w:rsidRDefault="001F3A62" w:rsidP="00FC3B82">
            <w:pPr>
              <w:ind w:firstLine="10"/>
              <w:rPr>
                <w:i/>
                <w:lang w:val="es-ES"/>
              </w:rPr>
            </w:pPr>
            <w:r w:rsidRPr="0098059D">
              <w:rPr>
                <w:i/>
                <w:lang w:val="es-ES"/>
              </w:rPr>
              <w:t>Mi propiedad y parcela para embaldosar</w:t>
            </w:r>
            <w:r w:rsidR="0088403F" w:rsidRPr="0098059D">
              <w:rPr>
                <w:i/>
                <w:lang w:val="es-ES"/>
              </w:rPr>
              <w:t xml:space="preserve">. </w:t>
            </w:r>
          </w:p>
        </w:tc>
      </w:tr>
      <w:tr w:rsidR="0088403F" w:rsidTr="004A1B97">
        <w:tc>
          <w:tcPr>
            <w:tcW w:w="4385" w:type="dxa"/>
          </w:tcPr>
          <w:p w:rsidR="0088403F" w:rsidRPr="00244AD7" w:rsidRDefault="0098059D" w:rsidP="00FC3B82">
            <w:pPr>
              <w:ind w:firstLine="0"/>
              <w:rPr>
                <w:b/>
                <w:lang w:val="es-ES"/>
              </w:rPr>
            </w:pPr>
            <w:r w:rsidRPr="00244AD7">
              <w:rPr>
                <w:b/>
                <w:lang w:val="es-ES"/>
              </w:rPr>
              <w:t>Lo bueno</w:t>
            </w:r>
            <w:r w:rsidR="0088403F" w:rsidRPr="00244AD7">
              <w:rPr>
                <w:b/>
                <w:lang w:val="es-ES"/>
              </w:rPr>
              <w:t>:</w:t>
            </w:r>
          </w:p>
          <w:p w:rsidR="0088403F" w:rsidRPr="00244AD7" w:rsidRDefault="0088403F" w:rsidP="00FC3B82">
            <w:pPr>
              <w:ind w:firstLine="0"/>
              <w:contextualSpacing w:val="0"/>
              <w:rPr>
                <w:lang w:val="es-ES"/>
              </w:rPr>
            </w:pPr>
            <w:r w:rsidRPr="00244AD7">
              <w:rPr>
                <w:lang w:val="es-ES"/>
              </w:rPr>
              <w:t xml:space="preserve">Describe </w:t>
            </w:r>
            <w:r w:rsidR="00244AD7">
              <w:rPr>
                <w:lang w:val="es-ES"/>
              </w:rPr>
              <w:t>lo bueno de tu aprendizaje.</w:t>
            </w:r>
          </w:p>
          <w:p w:rsidR="0088403F" w:rsidRPr="00244AD7" w:rsidRDefault="0088403F" w:rsidP="00FC3B82">
            <w:pPr>
              <w:ind w:firstLine="0"/>
              <w:contextualSpacing w:val="0"/>
              <w:rPr>
                <w:lang w:val="es-ES"/>
              </w:rPr>
            </w:pPr>
          </w:p>
          <w:p w:rsidR="0088403F" w:rsidRPr="00137E9F" w:rsidRDefault="00137E9F" w:rsidP="00FC3B82">
            <w:pPr>
              <w:ind w:firstLine="0"/>
              <w:contextualSpacing w:val="0"/>
              <w:rPr>
                <w:i/>
                <w:lang w:val="es-ES"/>
              </w:rPr>
            </w:pPr>
            <w:r w:rsidRPr="00137E9F">
              <w:rPr>
                <w:i/>
                <w:lang w:val="es-ES"/>
              </w:rPr>
              <w:t>El profesor explicó la utilidad de la fórmula para calcular el área de un triángulo enseñándonos triángulos en nuestro entorno, incluso dentro de clase.</w:t>
            </w:r>
          </w:p>
          <w:p w:rsidR="0088403F" w:rsidRPr="00137E9F" w:rsidRDefault="0088403F" w:rsidP="00FC3B82">
            <w:pPr>
              <w:ind w:firstLine="0"/>
              <w:contextualSpacing w:val="0"/>
              <w:rPr>
                <w:i/>
                <w:lang w:val="es-ES"/>
              </w:rPr>
            </w:pPr>
          </w:p>
          <w:p w:rsidR="0088403F" w:rsidRPr="00137E9F" w:rsidRDefault="00137E9F" w:rsidP="00FC3B82">
            <w:pPr>
              <w:ind w:firstLine="0"/>
              <w:contextualSpacing w:val="0"/>
              <w:rPr>
                <w:i/>
                <w:lang w:val="es-ES"/>
              </w:rPr>
            </w:pPr>
            <w:r w:rsidRPr="00137E9F">
              <w:rPr>
                <w:i/>
                <w:lang w:val="es-ES"/>
              </w:rPr>
              <w:t xml:space="preserve">El profesor dibujó la pared del ático con la ventana y preguntó cómo saber cuántos rollos de papel necesitaríamos para empapelar la pared. Entendimos con este ejemplo que si no sabíamos cómo calcular el </w:t>
            </w:r>
            <w:r w:rsidR="00565A4C" w:rsidRPr="00137E9F">
              <w:rPr>
                <w:i/>
                <w:lang w:val="es-ES"/>
              </w:rPr>
              <w:t>área</w:t>
            </w:r>
            <w:r w:rsidRPr="00137E9F">
              <w:rPr>
                <w:i/>
                <w:lang w:val="es-ES"/>
              </w:rPr>
              <w:t xml:space="preserve"> del triángulo sería imposible saberlo.</w:t>
            </w:r>
            <w:r w:rsidR="0088403F" w:rsidRPr="00137E9F">
              <w:rPr>
                <w:i/>
                <w:lang w:val="es-ES"/>
              </w:rPr>
              <w:t xml:space="preserve"> </w:t>
            </w:r>
          </w:p>
          <w:p w:rsidR="0088403F" w:rsidRPr="00137E9F" w:rsidRDefault="0088403F" w:rsidP="00FC3B82">
            <w:pPr>
              <w:ind w:firstLine="0"/>
              <w:contextualSpacing w:val="0"/>
              <w:rPr>
                <w:i/>
                <w:lang w:val="es-ES"/>
              </w:rPr>
            </w:pPr>
          </w:p>
          <w:p w:rsidR="0088403F" w:rsidRPr="006D739D" w:rsidRDefault="0088403F" w:rsidP="00684BF9">
            <w:pPr>
              <w:contextualSpacing w:val="0"/>
              <w:rPr>
                <w:i/>
              </w:rPr>
            </w:pPr>
            <w:r>
              <w:object w:dxaOrig="10560" w:dyaOrig="4920">
                <v:shape id="_x0000_i1127" type="#_x0000_t75" style="width:175.4pt;height:81.95pt" o:ole="">
                  <v:imagedata r:id="rId11" o:title=""/>
                </v:shape>
                <o:OLEObject Type="Embed" ProgID="PBrush" ShapeID="_x0000_i1127" DrawAspect="Content" ObjectID="_1578918955" r:id="rId12"/>
              </w:object>
            </w:r>
          </w:p>
          <w:p w:rsidR="0088403F" w:rsidRDefault="0088403F" w:rsidP="00684BF9"/>
        </w:tc>
        <w:tc>
          <w:tcPr>
            <w:tcW w:w="4335" w:type="dxa"/>
          </w:tcPr>
          <w:p w:rsidR="0088403F" w:rsidRPr="00D5447E" w:rsidRDefault="0098059D" w:rsidP="00FC3B82">
            <w:pPr>
              <w:ind w:firstLine="10"/>
              <w:rPr>
                <w:b/>
                <w:lang w:val="es-ES"/>
              </w:rPr>
            </w:pPr>
            <w:r w:rsidRPr="00D5447E">
              <w:rPr>
                <w:b/>
                <w:lang w:val="es-ES"/>
              </w:rPr>
              <w:t>Lo que n</w:t>
            </w:r>
            <w:r w:rsidR="00137E9F">
              <w:rPr>
                <w:b/>
                <w:lang w:val="es-ES"/>
              </w:rPr>
              <w:t>o</w:t>
            </w:r>
            <w:r w:rsidRPr="00D5447E">
              <w:rPr>
                <w:b/>
                <w:lang w:val="es-ES"/>
              </w:rPr>
              <w:t xml:space="preserve"> fue tan bueno y aún no entiendo</w:t>
            </w:r>
            <w:r w:rsidR="0088403F" w:rsidRPr="00D5447E">
              <w:rPr>
                <w:b/>
                <w:lang w:val="es-ES"/>
              </w:rPr>
              <w:t>:</w:t>
            </w:r>
          </w:p>
          <w:p w:rsidR="0088403F" w:rsidRPr="00D5447E" w:rsidRDefault="0088403F" w:rsidP="00FC3B82">
            <w:pPr>
              <w:ind w:firstLine="10"/>
              <w:contextualSpacing w:val="0"/>
              <w:rPr>
                <w:lang w:val="es-ES"/>
              </w:rPr>
            </w:pPr>
          </w:p>
          <w:p w:rsidR="0088403F" w:rsidRPr="00137E9F" w:rsidRDefault="00137E9F" w:rsidP="00FC3B82">
            <w:pPr>
              <w:ind w:firstLine="10"/>
              <w:contextualSpacing w:val="0"/>
              <w:rPr>
                <w:i/>
                <w:lang w:val="es-ES"/>
              </w:rPr>
            </w:pPr>
            <w:r w:rsidRPr="00137E9F">
              <w:rPr>
                <w:i/>
                <w:lang w:val="es-ES"/>
              </w:rPr>
              <w:t xml:space="preserve">El profesor nos puso la tarea de calcular las </w:t>
            </w:r>
            <w:r w:rsidR="00CB2C7E" w:rsidRPr="00137E9F">
              <w:rPr>
                <w:i/>
                <w:lang w:val="es-ES"/>
              </w:rPr>
              <w:t>aéreas</w:t>
            </w:r>
            <w:r w:rsidRPr="00137E9F">
              <w:rPr>
                <w:i/>
                <w:lang w:val="es-ES"/>
              </w:rPr>
              <w:t xml:space="preserve"> de diferentes triángulos, pero habría sido más útil para </w:t>
            </w:r>
            <w:r w:rsidR="00B027D0" w:rsidRPr="00137E9F">
              <w:rPr>
                <w:i/>
                <w:lang w:val="es-ES"/>
              </w:rPr>
              <w:t>mí</w:t>
            </w:r>
            <w:r w:rsidRPr="00137E9F">
              <w:rPr>
                <w:i/>
                <w:lang w:val="es-ES"/>
              </w:rPr>
              <w:t xml:space="preserve"> si hubiéramos calculado las </w:t>
            </w:r>
            <w:r w:rsidR="00B027D0">
              <w:rPr>
                <w:i/>
                <w:lang w:val="es-ES"/>
              </w:rPr>
              <w:t>á</w:t>
            </w:r>
            <w:r w:rsidR="00CB2C7E" w:rsidRPr="00137E9F">
              <w:rPr>
                <w:i/>
                <w:lang w:val="es-ES"/>
              </w:rPr>
              <w:t>reas</w:t>
            </w:r>
            <w:r w:rsidRPr="00137E9F">
              <w:rPr>
                <w:i/>
                <w:lang w:val="es-ES"/>
              </w:rPr>
              <w:t xml:space="preserve"> de triángulos</w:t>
            </w:r>
            <w:r>
              <w:rPr>
                <w:i/>
                <w:lang w:val="es-ES"/>
              </w:rPr>
              <w:t xml:space="preserve"> reales como el del ejemplo de la pared del ático. </w:t>
            </w:r>
            <w:r w:rsidRPr="00137E9F">
              <w:rPr>
                <w:i/>
                <w:lang w:val="es-ES"/>
              </w:rPr>
              <w:t xml:space="preserve"> </w:t>
            </w:r>
          </w:p>
          <w:p w:rsidR="0088403F" w:rsidRPr="00137E9F" w:rsidRDefault="0088403F" w:rsidP="00FC3B82">
            <w:pPr>
              <w:ind w:firstLine="10"/>
              <w:contextualSpacing w:val="0"/>
              <w:rPr>
                <w:i/>
                <w:lang w:val="es-ES"/>
              </w:rPr>
            </w:pPr>
          </w:p>
          <w:p w:rsidR="0088403F" w:rsidRPr="00244AD7" w:rsidRDefault="00137E9F" w:rsidP="00FC3B82">
            <w:pPr>
              <w:ind w:firstLine="10"/>
              <w:contextualSpacing w:val="0"/>
              <w:rPr>
                <w:i/>
                <w:lang w:val="es-ES"/>
              </w:rPr>
            </w:pPr>
            <w:r w:rsidRPr="00137E9F">
              <w:rPr>
                <w:i/>
                <w:lang w:val="es-ES"/>
              </w:rPr>
              <w:t>Quise contar la historia de las baldosas de la parcela de mi jardín, pero el profesor dijo que no había tiempo para eso.</w:t>
            </w:r>
            <w:r>
              <w:rPr>
                <w:i/>
                <w:lang w:val="es-ES"/>
              </w:rPr>
              <w:t xml:space="preserve"> </w:t>
            </w:r>
            <w:r w:rsidR="0088403F" w:rsidRPr="00137E9F">
              <w:rPr>
                <w:i/>
                <w:lang w:val="es-ES"/>
              </w:rPr>
              <w:t xml:space="preserve"> </w:t>
            </w:r>
          </w:p>
          <w:p w:rsidR="0088403F" w:rsidRPr="00244AD7" w:rsidRDefault="0088403F" w:rsidP="00FC3B82">
            <w:pPr>
              <w:ind w:firstLine="10"/>
              <w:contextualSpacing w:val="0"/>
              <w:rPr>
                <w:i/>
                <w:lang w:val="es-ES"/>
              </w:rPr>
            </w:pPr>
          </w:p>
          <w:p w:rsidR="0088403F" w:rsidRPr="00C62BB7" w:rsidRDefault="00C62BB7" w:rsidP="00FC3B82">
            <w:pPr>
              <w:ind w:firstLine="10"/>
              <w:contextualSpacing w:val="0"/>
              <w:rPr>
                <w:i/>
                <w:lang w:val="es-ES"/>
              </w:rPr>
            </w:pPr>
            <w:r w:rsidRPr="00C62BB7">
              <w:rPr>
                <w:i/>
                <w:lang w:val="es-ES"/>
              </w:rPr>
              <w:t xml:space="preserve">Sigo sin entender si esta fórmula se </w:t>
            </w:r>
            <w:r>
              <w:rPr>
                <w:i/>
                <w:lang w:val="es-ES"/>
              </w:rPr>
              <w:t>a</w:t>
            </w:r>
            <w:r w:rsidRPr="00C62BB7">
              <w:rPr>
                <w:i/>
                <w:lang w:val="es-ES"/>
              </w:rPr>
              <w:t xml:space="preserve">plica a todos los triángulos, por ejemplo a </w:t>
            </w:r>
            <w:r>
              <w:rPr>
                <w:i/>
                <w:lang w:val="es-ES"/>
              </w:rPr>
              <w:t>é</w:t>
            </w:r>
            <w:r w:rsidRPr="00C62BB7">
              <w:rPr>
                <w:i/>
                <w:lang w:val="es-ES"/>
              </w:rPr>
              <w:t xml:space="preserve">ste: </w:t>
            </w:r>
          </w:p>
          <w:p w:rsidR="0088403F" w:rsidRDefault="0088403F" w:rsidP="00FC3B82">
            <w:pPr>
              <w:ind w:firstLine="10"/>
              <w:contextualSpacing w:val="0"/>
              <w:rPr>
                <w:i/>
              </w:rPr>
            </w:pPr>
            <w:r>
              <w:object w:dxaOrig="3990" w:dyaOrig="2805">
                <v:shape id="_x0000_i1128" type="#_x0000_t75" style="width:126.4pt;height:88.85pt" o:ole="">
                  <v:imagedata r:id="rId13" o:title=""/>
                </v:shape>
                <o:OLEObject Type="Embed" ProgID="PBrush" ShapeID="_x0000_i1128" DrawAspect="Content" ObjectID="_1578918956" r:id="rId14"/>
              </w:object>
            </w:r>
          </w:p>
          <w:p w:rsidR="0088403F" w:rsidRDefault="0088403F" w:rsidP="00FC3B82">
            <w:pPr>
              <w:ind w:firstLine="10"/>
            </w:pPr>
          </w:p>
        </w:tc>
      </w:tr>
    </w:tbl>
    <w:p w:rsidR="00E434EF" w:rsidRDefault="00E434EF">
      <w:pPr>
        <w:rPr>
          <w:lang w:val="es-ES"/>
        </w:rPr>
      </w:pPr>
    </w:p>
    <w:p w:rsidR="004A1B97" w:rsidRDefault="004A1B97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2"/>
        <w:gridCol w:w="4128"/>
      </w:tblGrid>
      <w:tr w:rsidR="004A1B97" w:rsidRPr="00D12199" w:rsidTr="00FC3B82">
        <w:tc>
          <w:tcPr>
            <w:tcW w:w="4592" w:type="dxa"/>
          </w:tcPr>
          <w:p w:rsidR="004A1B97" w:rsidRPr="0044439C" w:rsidRDefault="004A1B97" w:rsidP="00FC3B82">
            <w:pPr>
              <w:ind w:firstLine="0"/>
              <w:rPr>
                <w:b/>
                <w:lang w:val="es-ES"/>
              </w:rPr>
            </w:pPr>
            <w:bookmarkStart w:id="0" w:name="_GoBack"/>
            <w:bookmarkEnd w:id="0"/>
            <w:r w:rsidRPr="0044439C">
              <w:rPr>
                <w:b/>
                <w:lang w:val="es-ES"/>
              </w:rPr>
              <w:t>Es</w:t>
            </w:r>
            <w:r w:rsidR="008D1CE4">
              <w:rPr>
                <w:b/>
                <w:lang w:val="es-ES"/>
              </w:rPr>
              <w:t>t</w:t>
            </w:r>
            <w:r w:rsidRPr="0044439C">
              <w:rPr>
                <w:b/>
                <w:lang w:val="es-ES"/>
              </w:rPr>
              <w:t>as cosas me ayudaron a aprender:</w:t>
            </w:r>
          </w:p>
          <w:p w:rsidR="004A1B97" w:rsidRPr="0044439C" w:rsidRDefault="004A1B97" w:rsidP="00FC3B82">
            <w:pPr>
              <w:ind w:firstLine="0"/>
              <w:rPr>
                <w:lang w:val="es-ES"/>
              </w:rPr>
            </w:pPr>
          </w:p>
          <w:p w:rsidR="004A1B97" w:rsidRPr="0044439C" w:rsidRDefault="004A1B97" w:rsidP="00FC3B82">
            <w:pPr>
              <w:ind w:firstLine="0"/>
              <w:contextualSpacing w:val="0"/>
              <w:rPr>
                <w:rFonts w:asciiTheme="minorHAnsi" w:hAnsiTheme="minorHAnsi" w:cstheme="minorHAnsi"/>
                <w:i/>
                <w:color w:val="000000"/>
                <w:shd w:val="clear" w:color="auto" w:fill="FFFFFF"/>
                <w:lang w:val="es-ES"/>
              </w:rPr>
            </w:pPr>
            <w:r w:rsidRPr="0044439C">
              <w:rPr>
                <w:rFonts w:asciiTheme="minorHAnsi" w:hAnsiTheme="minorHAnsi" w:cstheme="minorHAnsi"/>
                <w:i/>
                <w:color w:val="000000"/>
                <w:shd w:val="clear" w:color="auto" w:fill="FFFFFF"/>
                <w:lang w:val="es-ES"/>
              </w:rPr>
              <w:t>Entender cómo podemos aplicarlo.</w:t>
            </w:r>
          </w:p>
          <w:p w:rsidR="004A1B97" w:rsidRPr="0044439C" w:rsidRDefault="004A1B97" w:rsidP="00FC3B82">
            <w:pPr>
              <w:ind w:firstLine="0"/>
              <w:contextualSpacing w:val="0"/>
              <w:rPr>
                <w:rFonts w:asciiTheme="minorHAnsi" w:hAnsiTheme="minorHAnsi" w:cstheme="minorHAnsi"/>
                <w:i/>
                <w:color w:val="000000"/>
                <w:shd w:val="clear" w:color="auto" w:fill="FFFFFF"/>
                <w:lang w:val="es-ES"/>
              </w:rPr>
            </w:pPr>
            <w:r w:rsidRPr="0044439C">
              <w:rPr>
                <w:rFonts w:asciiTheme="minorHAnsi" w:hAnsiTheme="minorHAnsi" w:cstheme="minorHAnsi"/>
                <w:i/>
                <w:color w:val="000000"/>
                <w:shd w:val="clear" w:color="auto" w:fill="FFFFFF"/>
                <w:lang w:val="es-ES"/>
              </w:rPr>
              <w:t>Ejemplos reales.</w:t>
            </w:r>
          </w:p>
          <w:p w:rsidR="004A1B97" w:rsidRPr="00110EAF" w:rsidRDefault="004A1B97" w:rsidP="00FC3B82">
            <w:pPr>
              <w:ind w:firstLine="0"/>
              <w:contextualSpacing w:val="0"/>
              <w:rPr>
                <w:rFonts w:asciiTheme="minorHAnsi" w:hAnsiTheme="minorHAnsi" w:cstheme="minorHAnsi"/>
                <w:i/>
                <w:color w:val="000000"/>
                <w:shd w:val="clear" w:color="auto" w:fill="FFFFFF"/>
                <w:lang w:val="es-ES"/>
              </w:rPr>
            </w:pPr>
            <w:r w:rsidRPr="00110EAF">
              <w:rPr>
                <w:rFonts w:asciiTheme="minorHAnsi" w:hAnsiTheme="minorHAnsi" w:cstheme="minorHAnsi"/>
                <w:i/>
                <w:color w:val="000000"/>
                <w:shd w:val="clear" w:color="auto" w:fill="FFFFFF"/>
                <w:lang w:val="es-ES"/>
              </w:rPr>
              <w:t>Dibujos.</w:t>
            </w:r>
          </w:p>
          <w:p w:rsidR="004A1B97" w:rsidRPr="00110EAF" w:rsidRDefault="004A1B97" w:rsidP="00FC3B82">
            <w:pPr>
              <w:ind w:firstLine="0"/>
              <w:contextualSpacing w:val="0"/>
              <w:rPr>
                <w:rFonts w:asciiTheme="minorHAnsi" w:hAnsiTheme="minorHAnsi" w:cstheme="minorHAnsi"/>
                <w:i/>
                <w:color w:val="000000"/>
                <w:shd w:val="clear" w:color="auto" w:fill="FFFFFF"/>
                <w:lang w:val="es-ES"/>
              </w:rPr>
            </w:pPr>
            <w:r w:rsidRPr="00110EAF">
              <w:rPr>
                <w:rFonts w:asciiTheme="minorHAnsi" w:hAnsiTheme="minorHAnsi" w:cstheme="minorHAnsi"/>
                <w:i/>
                <w:color w:val="000000"/>
                <w:shd w:val="clear" w:color="auto" w:fill="FFFFFF"/>
                <w:lang w:val="es-ES"/>
              </w:rPr>
              <w:t>Mi historia de alicatar la parcela del jardín.</w:t>
            </w:r>
          </w:p>
          <w:p w:rsidR="004A1B97" w:rsidRPr="00110EAF" w:rsidRDefault="004A1B97" w:rsidP="00FC3B82">
            <w:pPr>
              <w:ind w:firstLine="0"/>
              <w:rPr>
                <w:lang w:val="es-ES"/>
              </w:rPr>
            </w:pPr>
          </w:p>
        </w:tc>
        <w:tc>
          <w:tcPr>
            <w:tcW w:w="4128" w:type="dxa"/>
          </w:tcPr>
          <w:p w:rsidR="004A1B97" w:rsidRPr="00110EAF" w:rsidRDefault="004A1B97" w:rsidP="00FC3B82">
            <w:pPr>
              <w:ind w:firstLine="0"/>
              <w:rPr>
                <w:rFonts w:asciiTheme="minorHAnsi" w:hAnsiTheme="minorHAnsi" w:cstheme="minorHAnsi"/>
                <w:b/>
                <w:color w:val="000000"/>
                <w:shd w:val="clear" w:color="auto" w:fill="FFFFFF"/>
                <w:lang w:val="es-ES"/>
              </w:rPr>
            </w:pPr>
            <w:r w:rsidRPr="00110EAF">
              <w:rPr>
                <w:rFonts w:asciiTheme="minorHAnsi" w:hAnsiTheme="minorHAnsi" w:cstheme="minorHAnsi"/>
                <w:b/>
                <w:color w:val="000000"/>
                <w:shd w:val="clear" w:color="auto" w:fill="FFFFFF"/>
                <w:lang w:val="es-ES"/>
              </w:rPr>
              <w:t>Es</w:t>
            </w:r>
            <w:r w:rsidR="008D1CE4">
              <w:rPr>
                <w:rFonts w:asciiTheme="minorHAnsi" w:hAnsiTheme="minorHAnsi" w:cstheme="minorHAnsi"/>
                <w:b/>
                <w:color w:val="000000"/>
                <w:shd w:val="clear" w:color="auto" w:fill="FFFFFF"/>
                <w:lang w:val="es-ES"/>
              </w:rPr>
              <w:t>t</w:t>
            </w:r>
            <w:r w:rsidRPr="00110EAF">
              <w:rPr>
                <w:rFonts w:asciiTheme="minorHAnsi" w:hAnsiTheme="minorHAnsi" w:cstheme="minorHAnsi"/>
                <w:b/>
                <w:color w:val="000000"/>
                <w:shd w:val="clear" w:color="auto" w:fill="FFFFFF"/>
                <w:lang w:val="es-ES"/>
              </w:rPr>
              <w:t xml:space="preserve">as cosas dificultaron mi aprendizaje: </w:t>
            </w:r>
          </w:p>
          <w:p w:rsidR="004A1B97" w:rsidRPr="00110EAF" w:rsidRDefault="004A1B97" w:rsidP="00FC3B82">
            <w:pPr>
              <w:ind w:firstLine="0"/>
              <w:contextualSpacing w:val="0"/>
              <w:rPr>
                <w:rFonts w:asciiTheme="minorHAnsi" w:hAnsiTheme="minorHAnsi" w:cstheme="minorHAnsi"/>
                <w:i/>
                <w:color w:val="000000"/>
                <w:shd w:val="clear" w:color="auto" w:fill="FFFFFF"/>
                <w:lang w:val="es-ES"/>
              </w:rPr>
            </w:pPr>
            <w:r w:rsidRPr="00110EAF">
              <w:rPr>
                <w:rFonts w:asciiTheme="minorHAnsi" w:hAnsiTheme="minorHAnsi" w:cstheme="minorHAnsi"/>
                <w:i/>
                <w:color w:val="000000"/>
                <w:shd w:val="clear" w:color="auto" w:fill="FFFFFF"/>
                <w:lang w:val="es-ES"/>
              </w:rPr>
              <w:t xml:space="preserve">Triángulos abstractos no conectados a ninguna situación u objeto real. </w:t>
            </w:r>
          </w:p>
          <w:p w:rsidR="004A1B97" w:rsidRPr="00117305" w:rsidRDefault="004A1B97" w:rsidP="00FC3B82">
            <w:pPr>
              <w:ind w:firstLine="0"/>
              <w:contextualSpacing w:val="0"/>
              <w:rPr>
                <w:rFonts w:asciiTheme="minorHAnsi" w:hAnsiTheme="minorHAnsi" w:cstheme="minorHAnsi"/>
                <w:i/>
                <w:color w:val="000000"/>
                <w:shd w:val="clear" w:color="auto" w:fill="FFFFFF"/>
                <w:lang w:val="es-ES"/>
              </w:rPr>
            </w:pPr>
            <w:r w:rsidRPr="00117305">
              <w:rPr>
                <w:rFonts w:asciiTheme="minorHAnsi" w:hAnsiTheme="minorHAnsi" w:cstheme="minorHAnsi"/>
                <w:i/>
                <w:color w:val="000000"/>
                <w:shd w:val="clear" w:color="auto" w:fill="FFFFFF"/>
                <w:lang w:val="es-ES"/>
              </w:rPr>
              <w:t xml:space="preserve">No tener la posibilidad de compartir mis ideas y experiencias, los casos. </w:t>
            </w:r>
          </w:p>
          <w:p w:rsidR="004A1B97" w:rsidRPr="00117305" w:rsidRDefault="004A1B97" w:rsidP="00684BF9">
            <w:pPr>
              <w:rPr>
                <w:lang w:val="es-ES"/>
              </w:rPr>
            </w:pPr>
          </w:p>
        </w:tc>
      </w:tr>
      <w:tr w:rsidR="004A1B97" w:rsidRPr="00D12199" w:rsidTr="00FC3B82">
        <w:tc>
          <w:tcPr>
            <w:tcW w:w="8720" w:type="dxa"/>
            <w:gridSpan w:val="2"/>
          </w:tcPr>
          <w:p w:rsidR="004A1B97" w:rsidRPr="00D15E35" w:rsidRDefault="004A1B97" w:rsidP="00FC3B82">
            <w:pPr>
              <w:ind w:firstLine="0"/>
              <w:rPr>
                <w:rFonts w:asciiTheme="minorHAnsi" w:hAnsiTheme="minorHAnsi" w:cstheme="minorHAnsi"/>
                <w:b/>
                <w:lang w:val="es-ES"/>
              </w:rPr>
            </w:pPr>
            <w:r w:rsidRPr="00D15E35">
              <w:rPr>
                <w:rFonts w:asciiTheme="minorHAnsi" w:hAnsiTheme="minorHAnsi" w:cstheme="minorHAnsi"/>
                <w:b/>
                <w:lang w:val="es-ES"/>
              </w:rPr>
              <w:t>Haré estas cosas para mejorar mi aprendizaje:</w:t>
            </w:r>
          </w:p>
          <w:p w:rsidR="004A1B97" w:rsidRPr="00D15E35" w:rsidRDefault="004A1B97" w:rsidP="00FC3B82">
            <w:pPr>
              <w:ind w:firstLine="0"/>
              <w:rPr>
                <w:lang w:val="es-ES"/>
              </w:rPr>
            </w:pPr>
            <w:r w:rsidRPr="00D15E35">
              <w:rPr>
                <w:lang w:val="es-ES"/>
              </w:rPr>
              <w:t>General:</w:t>
            </w:r>
          </w:p>
          <w:p w:rsidR="004A1B97" w:rsidRPr="00D15E35" w:rsidRDefault="004A1B97" w:rsidP="00FC3B82">
            <w:pPr>
              <w:ind w:firstLine="0"/>
              <w:rPr>
                <w:i/>
                <w:lang w:val="es-ES"/>
              </w:rPr>
            </w:pPr>
            <w:r w:rsidRPr="00D15E35">
              <w:rPr>
                <w:i/>
                <w:lang w:val="es-ES"/>
              </w:rPr>
              <w:t>Intentar imaginar cómo puedo aplicar el conocimiento que estoy aprendiendo.</w:t>
            </w:r>
          </w:p>
          <w:p w:rsidR="004A1B97" w:rsidRPr="00D15E35" w:rsidRDefault="004A1B97" w:rsidP="00FC3B82">
            <w:pPr>
              <w:ind w:firstLine="0"/>
              <w:rPr>
                <w:lang w:val="es-ES"/>
              </w:rPr>
            </w:pPr>
            <w:r w:rsidRPr="00D15E35">
              <w:rPr>
                <w:i/>
                <w:lang w:val="es-ES"/>
              </w:rPr>
              <w:t>Preguntar al profesor o formador, por qué necesito aprenderlo y c</w:t>
            </w:r>
            <w:r>
              <w:rPr>
                <w:i/>
                <w:lang w:val="es-ES"/>
              </w:rPr>
              <w:t>ómo puedo aplicarlo</w:t>
            </w:r>
            <w:r w:rsidRPr="00D15E35">
              <w:rPr>
                <w:i/>
                <w:lang w:val="es-ES"/>
              </w:rPr>
              <w:t>.</w:t>
            </w:r>
          </w:p>
          <w:p w:rsidR="004A1B97" w:rsidRPr="00D15E35" w:rsidRDefault="004A1B97" w:rsidP="00FC3B82">
            <w:pPr>
              <w:ind w:firstLine="0"/>
              <w:rPr>
                <w:i/>
                <w:lang w:val="es-ES"/>
              </w:rPr>
            </w:pPr>
            <w:r w:rsidRPr="00D15E35">
              <w:rPr>
                <w:i/>
                <w:lang w:val="es-ES"/>
              </w:rPr>
              <w:t>Probar lo que aprendo en situaciones de la vida real y ver si funciona.</w:t>
            </w:r>
          </w:p>
          <w:p w:rsidR="004A1B97" w:rsidRPr="00D15E35" w:rsidRDefault="004A1B97" w:rsidP="00FC3B82">
            <w:pPr>
              <w:ind w:firstLine="0"/>
              <w:rPr>
                <w:i/>
                <w:lang w:val="es-ES"/>
              </w:rPr>
            </w:pPr>
            <w:r>
              <w:rPr>
                <w:i/>
                <w:lang w:val="es-ES"/>
              </w:rPr>
              <w:t>Hablar sobre mi ex</w:t>
            </w:r>
            <w:r w:rsidRPr="00D15E35">
              <w:rPr>
                <w:i/>
                <w:lang w:val="es-ES"/>
              </w:rPr>
              <w:t>periencia y mis ideas con</w:t>
            </w:r>
            <w:r>
              <w:rPr>
                <w:i/>
                <w:lang w:val="es-ES"/>
              </w:rPr>
              <w:t xml:space="preserve"> </w:t>
            </w:r>
            <w:r w:rsidRPr="00D15E35">
              <w:rPr>
                <w:i/>
                <w:lang w:val="es-ES"/>
              </w:rPr>
              <w:t xml:space="preserve">otros. </w:t>
            </w:r>
          </w:p>
          <w:p w:rsidR="004A1B97" w:rsidRPr="00D15E35" w:rsidRDefault="004A1B97" w:rsidP="00FC3B82">
            <w:pPr>
              <w:ind w:firstLine="0"/>
              <w:rPr>
                <w:lang w:val="es-ES"/>
              </w:rPr>
            </w:pPr>
            <w:r w:rsidRPr="00D15E35">
              <w:rPr>
                <w:lang w:val="es-ES"/>
              </w:rPr>
              <w:t>Específico:</w:t>
            </w:r>
          </w:p>
          <w:p w:rsidR="004A1B97" w:rsidRPr="00D15E35" w:rsidRDefault="004A1B97" w:rsidP="00FC3B82">
            <w:pPr>
              <w:ind w:firstLine="0"/>
              <w:rPr>
                <w:i/>
                <w:lang w:val="es-ES"/>
              </w:rPr>
            </w:pPr>
            <w:r w:rsidRPr="00D15E35">
              <w:rPr>
                <w:i/>
                <w:lang w:val="es-ES"/>
              </w:rPr>
              <w:t>Preguntar al profesor si la formula se aplica a todo tipo de tri</w:t>
            </w:r>
            <w:r>
              <w:rPr>
                <w:i/>
                <w:lang w:val="es-ES"/>
              </w:rPr>
              <w:t>ángulos</w:t>
            </w:r>
            <w:r w:rsidRPr="00D15E35">
              <w:rPr>
                <w:i/>
                <w:lang w:val="es-ES"/>
              </w:rPr>
              <w:t>.</w:t>
            </w:r>
          </w:p>
          <w:p w:rsidR="004A1B97" w:rsidRPr="00D15E35" w:rsidRDefault="004A1B97" w:rsidP="00FC3B82">
            <w:pPr>
              <w:ind w:firstLine="0"/>
              <w:rPr>
                <w:i/>
                <w:lang w:val="es-ES"/>
              </w:rPr>
            </w:pPr>
          </w:p>
        </w:tc>
      </w:tr>
    </w:tbl>
    <w:p w:rsidR="004A1B97" w:rsidRPr="00D15E35" w:rsidRDefault="004A1B97">
      <w:pPr>
        <w:rPr>
          <w:lang w:val="es-ES"/>
        </w:rPr>
      </w:pPr>
    </w:p>
    <w:sectPr w:rsidR="004A1B97" w:rsidRPr="00D15E35" w:rsidSect="004A1B97">
      <w:headerReference w:type="default" r:id="rId15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5AD" w:rsidRDefault="00E735AD" w:rsidP="00E735AD">
      <w:r>
        <w:separator/>
      </w:r>
    </w:p>
  </w:endnote>
  <w:endnote w:type="continuationSeparator" w:id="0">
    <w:p w:rsidR="00E735AD" w:rsidRDefault="00E735AD" w:rsidP="00E7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5AD" w:rsidRDefault="00E735AD" w:rsidP="00E735AD">
      <w:r>
        <w:separator/>
      </w:r>
    </w:p>
  </w:footnote>
  <w:footnote w:type="continuationSeparator" w:id="0">
    <w:p w:rsidR="00E735AD" w:rsidRDefault="00E735AD" w:rsidP="00E73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5AD" w:rsidRDefault="00E735AD" w:rsidP="00D06135">
    <w:pPr>
      <w:pStyle w:val="Header"/>
      <w:jc w:val="left"/>
    </w:pPr>
    <w:r w:rsidRPr="004A1B97">
      <w:rPr>
        <w:b/>
        <w:noProof/>
        <w:lang w:val="lt-LT" w:eastAsia="lt-LT"/>
      </w:rPr>
      <w:drawing>
        <wp:inline distT="0" distB="0" distL="0" distR="0" wp14:anchorId="2155D23A" wp14:editId="746EADA5">
          <wp:extent cx="966131" cy="512466"/>
          <wp:effectExtent l="0" t="0" r="5715" b="1905"/>
          <wp:docPr id="5" name="Picture 5" descr="C:\Users\Arunas\Documents\LSSA\L2L Inspiring guide\LOGO\Logo-IG4L2L Tams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unas\Documents\LSSA\L2L Inspiring guide\LOGO\Logo-IG4L2L Tamsu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47" cy="517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35AD" w:rsidRDefault="00E735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03F"/>
    <w:rsid w:val="000411CB"/>
    <w:rsid w:val="00110EAF"/>
    <w:rsid w:val="00117305"/>
    <w:rsid w:val="00137E9F"/>
    <w:rsid w:val="001E02F6"/>
    <w:rsid w:val="001F3A62"/>
    <w:rsid w:val="00244AD7"/>
    <w:rsid w:val="00275D8B"/>
    <w:rsid w:val="0038496A"/>
    <w:rsid w:val="0044439C"/>
    <w:rsid w:val="00452F08"/>
    <w:rsid w:val="004A1B97"/>
    <w:rsid w:val="00565A4C"/>
    <w:rsid w:val="0058569A"/>
    <w:rsid w:val="00656976"/>
    <w:rsid w:val="00694B83"/>
    <w:rsid w:val="00801B11"/>
    <w:rsid w:val="00847832"/>
    <w:rsid w:val="0088403F"/>
    <w:rsid w:val="008D1CE4"/>
    <w:rsid w:val="0098059D"/>
    <w:rsid w:val="00B027D0"/>
    <w:rsid w:val="00B12E62"/>
    <w:rsid w:val="00C62BB7"/>
    <w:rsid w:val="00CB2C7E"/>
    <w:rsid w:val="00D06135"/>
    <w:rsid w:val="00D12199"/>
    <w:rsid w:val="00D15E35"/>
    <w:rsid w:val="00D5447E"/>
    <w:rsid w:val="00DB3B13"/>
    <w:rsid w:val="00E434EF"/>
    <w:rsid w:val="00E735AD"/>
    <w:rsid w:val="00FC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C83BEF0-13AE-4B26-8BA5-B620744A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3F"/>
    <w:pPr>
      <w:spacing w:after="0" w:line="240" w:lineRule="auto"/>
      <w:contextualSpacing/>
      <w:jc w:val="both"/>
    </w:pPr>
    <w:rPr>
      <w:rFonts w:ascii="Calibri" w:eastAsia="Calibri" w:hAnsi="Calibri" w:cs="Times New Roman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03F"/>
    <w:pPr>
      <w:spacing w:after="0" w:line="240" w:lineRule="auto"/>
      <w:ind w:firstLine="851"/>
      <w:jc w:val="both"/>
    </w:pPr>
    <w:rPr>
      <w:rFonts w:eastAsia="Calibri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w">
    <w:name w:val="hw"/>
    <w:basedOn w:val="DefaultParagraphFont"/>
    <w:rsid w:val="0088403F"/>
    <w:rPr>
      <w:rFonts w:ascii="Arial" w:hAnsi="Arial" w:cs="Arial" w:hint="default"/>
      <w:b/>
      <w:bCs/>
      <w:color w:val="A52A2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97"/>
    <w:rPr>
      <w:rFonts w:ascii="Tahoma" w:eastAsia="Calibri" w:hAnsi="Tahoma" w:cs="Tahoma"/>
      <w:sz w:val="16"/>
      <w:szCs w:val="16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E735A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5AD"/>
    <w:rPr>
      <w:rFonts w:ascii="Calibri" w:eastAsia="Calibri" w:hAnsi="Calibri" w:cs="Times New Roman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E735A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5AD"/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DBE55-DD80-4556-826D-8A952134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2358</Words>
  <Characters>1345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empleo</dc:creator>
  <cp:lastModifiedBy>Arunas Beksta</cp:lastModifiedBy>
  <cp:revision>3</cp:revision>
  <dcterms:created xsi:type="dcterms:W3CDTF">2018-01-31T13:47:00Z</dcterms:created>
  <dcterms:modified xsi:type="dcterms:W3CDTF">2018-01-31T13:49:00Z</dcterms:modified>
</cp:coreProperties>
</file>